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96" w:rsidRPr="00F03305" w:rsidRDefault="00F03305" w:rsidP="00F03305">
      <w:pPr>
        <w:jc w:val="center"/>
        <w:rPr>
          <w:rFonts w:ascii="Arial Narrow" w:hAnsi="Arial Narrow"/>
          <w:b/>
        </w:rPr>
      </w:pPr>
      <w:r w:rsidRPr="00F03305">
        <w:rPr>
          <w:rFonts w:ascii="Arial Narrow" w:hAnsi="Arial Narrow"/>
          <w:b/>
        </w:rPr>
        <w:t xml:space="preserve">CONVOCATORIA </w:t>
      </w:r>
      <w:r w:rsidR="009E319E">
        <w:rPr>
          <w:rFonts w:ascii="Arial Narrow" w:hAnsi="Arial Narrow"/>
          <w:b/>
        </w:rPr>
        <w:t>PARA OPTAR A LA ASIGNACIÓN</w:t>
      </w:r>
      <w:r w:rsidRPr="00F03305">
        <w:rPr>
          <w:rFonts w:ascii="Arial Narrow" w:hAnsi="Arial Narrow"/>
          <w:b/>
        </w:rPr>
        <w:t xml:space="preserve"> DE BECAS DEL INSTITUTO DE LA MUJER Y PARA LA IGUALDAD DE OPORTUNIDADES PARA EL ALUMNADO DEL XV MÁSTER PROPIO EN GÉNERO Y DESARROLLO</w:t>
      </w:r>
    </w:p>
    <w:p w:rsidR="00F03305" w:rsidRDefault="00F03305" w:rsidP="00F0330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Desde la Unidad de Género de la Escuela de Gobierno de la Universidad Complutense de Madrid, se convoca al alumnado del XV Máster Propio en Género y Desarrollo para optar a una beca otorgada por el Instituto de la Mujer y para la Igualdad de Oportunidades</w:t>
      </w:r>
      <w:r w:rsidR="002079DD">
        <w:rPr>
          <w:rFonts w:ascii="Arial Narrow" w:hAnsi="Arial Narrow"/>
        </w:rPr>
        <w:t xml:space="preserve"> (IMIO)</w:t>
      </w:r>
      <w:r>
        <w:rPr>
          <w:rFonts w:ascii="Arial Narrow" w:hAnsi="Arial Narrow"/>
        </w:rPr>
        <w:t>.</w:t>
      </w:r>
      <w:r w:rsidR="002079DD">
        <w:rPr>
          <w:rFonts w:ascii="Arial Narrow" w:hAnsi="Arial Narrow"/>
        </w:rPr>
        <w:t xml:space="preserve"> A través de la Convocatoria</w:t>
      </w:r>
      <w:r w:rsidR="009E319E">
        <w:rPr>
          <w:rFonts w:ascii="Arial Narrow" w:hAnsi="Arial Narrow"/>
        </w:rPr>
        <w:t xml:space="preserve"> de Postgrados y Actividades de Género (PAC 2018)</w:t>
      </w:r>
      <w:r w:rsidR="002079DD">
        <w:rPr>
          <w:rFonts w:ascii="Arial Narrow" w:hAnsi="Arial Narrow"/>
        </w:rPr>
        <w:t xml:space="preserve">, el IMIO ha concedido un total de </w:t>
      </w:r>
      <w:r w:rsidR="00781477">
        <w:rPr>
          <w:rFonts w:ascii="Arial Narrow" w:hAnsi="Arial Narrow"/>
        </w:rPr>
        <w:t>cinco becas por una cuantía de 10</w:t>
      </w:r>
      <w:r w:rsidR="002079DD">
        <w:rPr>
          <w:rFonts w:ascii="Arial Narrow" w:hAnsi="Arial Narrow"/>
        </w:rPr>
        <w:t>000 Euros</w:t>
      </w:r>
      <w:r w:rsidR="00781477">
        <w:rPr>
          <w:rFonts w:ascii="Arial Narrow" w:hAnsi="Arial Narrow"/>
        </w:rPr>
        <w:t xml:space="preserve"> en total</w:t>
      </w:r>
      <w:r w:rsidR="002079DD">
        <w:rPr>
          <w:rFonts w:ascii="Arial Narrow" w:hAnsi="Arial Narrow"/>
        </w:rPr>
        <w:t xml:space="preserve"> </w:t>
      </w:r>
      <w:r w:rsidR="00781477">
        <w:rPr>
          <w:rFonts w:ascii="Arial Narrow" w:hAnsi="Arial Narrow"/>
        </w:rPr>
        <w:t xml:space="preserve">(2000 Euros para </w:t>
      </w:r>
      <w:r w:rsidR="002079DD">
        <w:rPr>
          <w:rFonts w:ascii="Arial Narrow" w:hAnsi="Arial Narrow"/>
        </w:rPr>
        <w:t>cada una</w:t>
      </w:r>
      <w:r w:rsidR="00781477">
        <w:rPr>
          <w:rFonts w:ascii="Arial Narrow" w:hAnsi="Arial Narrow"/>
        </w:rPr>
        <w:t xml:space="preserve"> de las cinco becas)</w:t>
      </w:r>
      <w:r w:rsidR="002079DD">
        <w:rPr>
          <w:rFonts w:ascii="Arial Narrow" w:hAnsi="Arial Narrow"/>
        </w:rPr>
        <w:t>, para asignar entre el alumnado del XV Máster Propio en Género y Desarrollo</w:t>
      </w:r>
      <w:r w:rsidR="009E319E">
        <w:rPr>
          <w:rStyle w:val="Refdenotaalpie"/>
          <w:rFonts w:ascii="Arial Narrow" w:hAnsi="Arial Narrow"/>
        </w:rPr>
        <w:footnoteReference w:id="1"/>
      </w:r>
      <w:r w:rsidR="002079DD">
        <w:rPr>
          <w:rFonts w:ascii="Arial Narrow" w:hAnsi="Arial Narrow"/>
        </w:rPr>
        <w:t>, que obtenga la máxima puntuación en los siguientes criterios:</w:t>
      </w:r>
    </w:p>
    <w:p w:rsidR="00F03305" w:rsidRPr="00F03305" w:rsidRDefault="00F03305" w:rsidP="00F03305">
      <w:pPr>
        <w:pStyle w:val="Default"/>
        <w:rPr>
          <w:rFonts w:ascii="Arial Narrow" w:hAnsi="Arial Narrow"/>
        </w:rPr>
      </w:pPr>
    </w:p>
    <w:p w:rsidR="00F03305" w:rsidRPr="002079DD" w:rsidRDefault="00F03305" w:rsidP="00B94F8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2079DD">
        <w:rPr>
          <w:rFonts w:ascii="Arial Narrow" w:hAnsi="Arial Narrow"/>
          <w:b/>
          <w:bCs/>
          <w:iCs/>
          <w:sz w:val="22"/>
          <w:szCs w:val="22"/>
        </w:rPr>
        <w:t xml:space="preserve">1. Rendimiento académico </w:t>
      </w:r>
    </w:p>
    <w:p w:rsidR="00F03305" w:rsidRPr="002079DD" w:rsidRDefault="00F03305" w:rsidP="00B94F8B">
      <w:pPr>
        <w:pStyle w:val="Default"/>
        <w:ind w:firstLine="708"/>
        <w:jc w:val="both"/>
        <w:rPr>
          <w:rFonts w:ascii="Arial Narrow" w:hAnsi="Arial Narrow"/>
          <w:sz w:val="22"/>
          <w:szCs w:val="22"/>
        </w:rPr>
      </w:pPr>
      <w:r w:rsidRPr="002079DD">
        <w:rPr>
          <w:rFonts w:ascii="Arial Narrow" w:hAnsi="Arial Narrow"/>
          <w:sz w:val="22"/>
          <w:szCs w:val="22"/>
        </w:rPr>
        <w:t xml:space="preserve">Nota media de los ensayos realizados </w:t>
      </w:r>
      <w:r w:rsidR="002079DD">
        <w:rPr>
          <w:rFonts w:ascii="Arial Narrow" w:hAnsi="Arial Narrow"/>
          <w:sz w:val="22"/>
          <w:szCs w:val="22"/>
        </w:rPr>
        <w:t>(valor máximo, 10 puntos)</w:t>
      </w:r>
    </w:p>
    <w:p w:rsidR="00F03305" w:rsidRPr="002079DD" w:rsidRDefault="00F03305" w:rsidP="00B94F8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03305" w:rsidRDefault="00F03305" w:rsidP="00B94F8B">
      <w:pPr>
        <w:pStyle w:val="Default"/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2079DD">
        <w:rPr>
          <w:rFonts w:ascii="Arial Narrow" w:hAnsi="Arial Narrow"/>
          <w:b/>
          <w:bCs/>
          <w:iCs/>
          <w:sz w:val="22"/>
          <w:szCs w:val="22"/>
        </w:rPr>
        <w:t xml:space="preserve">2. Asistencia, puntualidad y participación en clase </w:t>
      </w:r>
    </w:p>
    <w:p w:rsidR="002079DD" w:rsidRPr="002079DD" w:rsidRDefault="002079DD" w:rsidP="00B94F8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iCs/>
          <w:sz w:val="22"/>
          <w:szCs w:val="22"/>
        </w:rPr>
        <w:tab/>
      </w:r>
      <w:r w:rsidRPr="002079DD">
        <w:rPr>
          <w:rFonts w:ascii="Arial Narrow" w:hAnsi="Arial Narrow"/>
          <w:bCs/>
          <w:iCs/>
          <w:sz w:val="22"/>
          <w:szCs w:val="22"/>
        </w:rPr>
        <w:t>(valor máximo, 8 puntos)</w:t>
      </w:r>
    </w:p>
    <w:p w:rsidR="00F03305" w:rsidRPr="002079DD" w:rsidRDefault="00F03305" w:rsidP="00B94F8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2079DD" w:rsidRDefault="00F03305" w:rsidP="00B94F8B">
      <w:pPr>
        <w:pStyle w:val="Default"/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2079DD">
        <w:rPr>
          <w:rFonts w:ascii="Arial Narrow" w:hAnsi="Arial Narrow"/>
          <w:b/>
          <w:bCs/>
          <w:iCs/>
          <w:sz w:val="22"/>
          <w:szCs w:val="22"/>
        </w:rPr>
        <w:t xml:space="preserve">3. Conocimiento suficiente de otros idiomas </w:t>
      </w:r>
    </w:p>
    <w:p w:rsidR="00F03305" w:rsidRPr="002079DD" w:rsidRDefault="002079DD" w:rsidP="00B94F8B">
      <w:pPr>
        <w:pStyle w:val="Default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 w:rsidR="00F03305" w:rsidRPr="002079DD">
        <w:rPr>
          <w:rFonts w:ascii="Arial Narrow" w:hAnsi="Arial Narrow"/>
          <w:sz w:val="22"/>
          <w:szCs w:val="22"/>
        </w:rPr>
        <w:t>nglés, francés</w:t>
      </w:r>
      <w:r>
        <w:rPr>
          <w:rFonts w:ascii="Arial Narrow" w:hAnsi="Arial Narrow"/>
          <w:sz w:val="22"/>
          <w:szCs w:val="22"/>
        </w:rPr>
        <w:t>, portugués y árabe</w:t>
      </w:r>
      <w:r w:rsidR="00344FE2">
        <w:rPr>
          <w:rFonts w:ascii="Arial Narrow" w:hAnsi="Arial Narrow"/>
          <w:sz w:val="22"/>
          <w:szCs w:val="22"/>
        </w:rPr>
        <w:t>. Acreditable con certificación oficial</w:t>
      </w:r>
      <w:r>
        <w:rPr>
          <w:rFonts w:ascii="Arial Narrow" w:hAnsi="Arial Narrow"/>
          <w:sz w:val="22"/>
          <w:szCs w:val="22"/>
        </w:rPr>
        <w:t xml:space="preserve"> (valor máximo, 4 puntos)</w:t>
      </w:r>
    </w:p>
    <w:p w:rsidR="00F03305" w:rsidRPr="002079DD" w:rsidRDefault="00F03305" w:rsidP="00B94F8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03305" w:rsidRPr="002079DD" w:rsidRDefault="00F03305" w:rsidP="00B94F8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2079DD">
        <w:rPr>
          <w:rFonts w:ascii="Arial Narrow" w:hAnsi="Arial Narrow"/>
          <w:b/>
          <w:bCs/>
          <w:iCs/>
          <w:sz w:val="22"/>
          <w:szCs w:val="22"/>
        </w:rPr>
        <w:t xml:space="preserve">4. Experiencia profesional </w:t>
      </w:r>
    </w:p>
    <w:p w:rsidR="00F03305" w:rsidRPr="002079DD" w:rsidRDefault="00F03305" w:rsidP="00B94F8B">
      <w:pPr>
        <w:pStyle w:val="Default"/>
        <w:ind w:firstLine="708"/>
        <w:jc w:val="both"/>
        <w:rPr>
          <w:rFonts w:ascii="Arial Narrow" w:hAnsi="Arial Narrow"/>
          <w:sz w:val="22"/>
          <w:szCs w:val="22"/>
        </w:rPr>
      </w:pPr>
      <w:r w:rsidRPr="002079DD">
        <w:rPr>
          <w:rFonts w:ascii="Arial Narrow" w:hAnsi="Arial Narrow"/>
          <w:sz w:val="22"/>
          <w:szCs w:val="22"/>
        </w:rPr>
        <w:t>En régimen laboral trabajando en el</w:t>
      </w:r>
      <w:r w:rsidR="002079DD">
        <w:rPr>
          <w:rFonts w:ascii="Arial Narrow" w:hAnsi="Arial Narrow"/>
          <w:sz w:val="22"/>
          <w:szCs w:val="22"/>
        </w:rPr>
        <w:t xml:space="preserve"> área de género y/o desarrollo (valor máximo, 3 puntos)</w:t>
      </w:r>
    </w:p>
    <w:p w:rsidR="00F03305" w:rsidRPr="002079DD" w:rsidRDefault="00F03305" w:rsidP="00B94F8B">
      <w:pPr>
        <w:pStyle w:val="Default"/>
        <w:ind w:firstLine="708"/>
        <w:jc w:val="both"/>
        <w:rPr>
          <w:rFonts w:ascii="Arial Narrow" w:hAnsi="Arial Narrow"/>
          <w:sz w:val="22"/>
          <w:szCs w:val="22"/>
        </w:rPr>
      </w:pPr>
      <w:r w:rsidRPr="002079DD">
        <w:rPr>
          <w:rFonts w:ascii="Arial Narrow" w:hAnsi="Arial Narrow"/>
          <w:sz w:val="22"/>
          <w:szCs w:val="22"/>
        </w:rPr>
        <w:t>En régimen de voluntaria en el</w:t>
      </w:r>
      <w:r w:rsidR="002079DD">
        <w:rPr>
          <w:rFonts w:ascii="Arial Narrow" w:hAnsi="Arial Narrow"/>
          <w:sz w:val="22"/>
          <w:szCs w:val="22"/>
        </w:rPr>
        <w:t xml:space="preserve"> área de género y/o desarrollo (valor máximo, 2 puntos)</w:t>
      </w:r>
    </w:p>
    <w:p w:rsidR="00F03305" w:rsidRPr="002079DD" w:rsidRDefault="00F03305" w:rsidP="00B94F8B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 w:rsidRPr="002079DD">
        <w:rPr>
          <w:rFonts w:ascii="Arial Narrow" w:hAnsi="Arial Narrow"/>
          <w:sz w:val="22"/>
          <w:szCs w:val="22"/>
        </w:rPr>
        <w:t xml:space="preserve">En régimen laboral en materias no directamente relacionadas con género </w:t>
      </w:r>
      <w:r w:rsidR="002079DD">
        <w:rPr>
          <w:rFonts w:ascii="Arial Narrow" w:hAnsi="Arial Narrow"/>
          <w:sz w:val="22"/>
          <w:szCs w:val="22"/>
        </w:rPr>
        <w:t>(valor máximo, 1 punto)</w:t>
      </w:r>
    </w:p>
    <w:p w:rsidR="00F03305" w:rsidRPr="002079DD" w:rsidRDefault="00F03305" w:rsidP="00B94F8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03305" w:rsidRPr="002079DD" w:rsidRDefault="00F03305" w:rsidP="00B94F8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2079DD">
        <w:rPr>
          <w:rFonts w:ascii="Arial Narrow" w:hAnsi="Arial Narrow"/>
          <w:b/>
          <w:bCs/>
          <w:sz w:val="22"/>
          <w:szCs w:val="22"/>
        </w:rPr>
        <w:t>5. Memoria: exposición de motivos</w:t>
      </w:r>
    </w:p>
    <w:p w:rsidR="00F03305" w:rsidRPr="002079DD" w:rsidRDefault="00F03305" w:rsidP="00391AC2">
      <w:pPr>
        <w:pStyle w:val="Default"/>
        <w:numPr>
          <w:ilvl w:val="0"/>
          <w:numId w:val="1"/>
        </w:numPr>
        <w:ind w:left="851" w:hanging="142"/>
        <w:jc w:val="both"/>
        <w:rPr>
          <w:rFonts w:ascii="Arial Narrow" w:hAnsi="Arial Narrow"/>
          <w:sz w:val="22"/>
          <w:szCs w:val="22"/>
        </w:rPr>
      </w:pPr>
      <w:r w:rsidRPr="002079DD">
        <w:rPr>
          <w:rFonts w:ascii="Arial Narrow" w:hAnsi="Arial Narrow"/>
          <w:sz w:val="22"/>
          <w:szCs w:val="22"/>
        </w:rPr>
        <w:t>Correcto uso del lenguaje y correcta estructuración</w:t>
      </w:r>
    </w:p>
    <w:p w:rsidR="00F03305" w:rsidRPr="002079DD" w:rsidRDefault="00F03305" w:rsidP="00391AC2">
      <w:pPr>
        <w:pStyle w:val="Default"/>
        <w:numPr>
          <w:ilvl w:val="0"/>
          <w:numId w:val="1"/>
        </w:numPr>
        <w:ind w:left="851" w:hanging="142"/>
        <w:jc w:val="both"/>
        <w:rPr>
          <w:rFonts w:ascii="Arial Narrow" w:hAnsi="Arial Narrow"/>
          <w:sz w:val="22"/>
          <w:szCs w:val="22"/>
        </w:rPr>
      </w:pPr>
      <w:r w:rsidRPr="002079DD">
        <w:rPr>
          <w:rFonts w:ascii="Arial Narrow" w:hAnsi="Arial Narrow"/>
          <w:sz w:val="22"/>
          <w:szCs w:val="22"/>
        </w:rPr>
        <w:t>Imbricación de las motivaciones en su trayectoria personal, formativa y profesional</w:t>
      </w:r>
    </w:p>
    <w:p w:rsidR="00F03305" w:rsidRPr="002079DD" w:rsidRDefault="00F03305" w:rsidP="00391AC2">
      <w:pPr>
        <w:pStyle w:val="Default"/>
        <w:numPr>
          <w:ilvl w:val="0"/>
          <w:numId w:val="1"/>
        </w:numPr>
        <w:ind w:left="851" w:hanging="142"/>
        <w:jc w:val="both"/>
        <w:rPr>
          <w:rFonts w:ascii="Arial Narrow" w:hAnsi="Arial Narrow"/>
          <w:sz w:val="22"/>
          <w:szCs w:val="22"/>
        </w:rPr>
      </w:pPr>
      <w:r w:rsidRPr="002079DD">
        <w:rPr>
          <w:rFonts w:ascii="Arial Narrow" w:hAnsi="Arial Narrow"/>
          <w:sz w:val="22"/>
          <w:szCs w:val="22"/>
        </w:rPr>
        <w:t>Utilización de lenguaje no sexista</w:t>
      </w:r>
    </w:p>
    <w:p w:rsidR="00F03305" w:rsidRPr="002079DD" w:rsidRDefault="00F03305" w:rsidP="00391AC2">
      <w:pPr>
        <w:pStyle w:val="Default"/>
        <w:numPr>
          <w:ilvl w:val="0"/>
          <w:numId w:val="1"/>
        </w:numPr>
        <w:ind w:left="851" w:hanging="142"/>
        <w:jc w:val="both"/>
        <w:rPr>
          <w:rFonts w:ascii="Arial Narrow" w:hAnsi="Arial Narrow"/>
          <w:sz w:val="22"/>
          <w:szCs w:val="22"/>
        </w:rPr>
      </w:pPr>
      <w:r w:rsidRPr="002079DD">
        <w:rPr>
          <w:rFonts w:ascii="Arial Narrow" w:hAnsi="Arial Narrow"/>
          <w:sz w:val="22"/>
          <w:szCs w:val="22"/>
        </w:rPr>
        <w:t xml:space="preserve">Conocimientos y buen uso de conceptos en género y desarrollo </w:t>
      </w:r>
    </w:p>
    <w:p w:rsidR="00F03305" w:rsidRPr="002079DD" w:rsidRDefault="00F03305" w:rsidP="00391AC2">
      <w:pPr>
        <w:pStyle w:val="Default"/>
        <w:numPr>
          <w:ilvl w:val="0"/>
          <w:numId w:val="1"/>
        </w:numPr>
        <w:ind w:left="851" w:hanging="142"/>
        <w:jc w:val="both"/>
        <w:rPr>
          <w:rFonts w:ascii="Arial Narrow" w:hAnsi="Arial Narrow"/>
          <w:sz w:val="22"/>
          <w:szCs w:val="22"/>
        </w:rPr>
      </w:pPr>
      <w:r w:rsidRPr="002079DD">
        <w:rPr>
          <w:rFonts w:ascii="Arial Narrow" w:hAnsi="Arial Narrow"/>
          <w:sz w:val="22"/>
          <w:szCs w:val="22"/>
        </w:rPr>
        <w:t>Expectativas profesionales</w:t>
      </w:r>
    </w:p>
    <w:p w:rsidR="00F03305" w:rsidRDefault="00F03305" w:rsidP="00391AC2">
      <w:pPr>
        <w:pStyle w:val="Default"/>
        <w:numPr>
          <w:ilvl w:val="0"/>
          <w:numId w:val="1"/>
        </w:numPr>
        <w:ind w:left="851" w:hanging="142"/>
        <w:jc w:val="both"/>
        <w:rPr>
          <w:rFonts w:ascii="Arial Narrow" w:hAnsi="Arial Narrow"/>
          <w:sz w:val="22"/>
          <w:szCs w:val="22"/>
        </w:rPr>
      </w:pPr>
      <w:r w:rsidRPr="002079DD">
        <w:rPr>
          <w:rFonts w:ascii="Arial Narrow" w:hAnsi="Arial Narrow"/>
          <w:sz w:val="22"/>
          <w:szCs w:val="22"/>
        </w:rPr>
        <w:t>Formato y estilo</w:t>
      </w:r>
    </w:p>
    <w:p w:rsidR="002079DD" w:rsidRPr="002079DD" w:rsidRDefault="002079DD" w:rsidP="00B94F8B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 w:rsidRPr="002079DD">
        <w:rPr>
          <w:rFonts w:ascii="Arial Narrow" w:hAnsi="Arial Narrow"/>
          <w:bCs/>
          <w:sz w:val="22"/>
          <w:szCs w:val="22"/>
        </w:rPr>
        <w:t>(</w:t>
      </w:r>
      <w:proofErr w:type="gramStart"/>
      <w:r w:rsidRPr="002079DD">
        <w:rPr>
          <w:rFonts w:ascii="Arial Narrow" w:hAnsi="Arial Narrow"/>
          <w:bCs/>
          <w:sz w:val="22"/>
          <w:szCs w:val="22"/>
        </w:rPr>
        <w:t>valor</w:t>
      </w:r>
      <w:proofErr w:type="gramEnd"/>
      <w:r w:rsidRPr="002079DD">
        <w:rPr>
          <w:rFonts w:ascii="Arial Narrow" w:hAnsi="Arial Narrow"/>
          <w:bCs/>
          <w:sz w:val="22"/>
          <w:szCs w:val="22"/>
        </w:rPr>
        <w:t xml:space="preserve"> máximo, 2 puntos)</w:t>
      </w:r>
    </w:p>
    <w:p w:rsidR="00F03305" w:rsidRDefault="00F03305" w:rsidP="00F03305">
      <w:pPr>
        <w:pStyle w:val="Default"/>
        <w:rPr>
          <w:rFonts w:ascii="Arial Narrow" w:hAnsi="Arial Narrow"/>
          <w:sz w:val="20"/>
          <w:szCs w:val="20"/>
        </w:rPr>
      </w:pPr>
    </w:p>
    <w:p w:rsidR="00001814" w:rsidRDefault="00B22E7B" w:rsidP="00B22E7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22E7B">
        <w:rPr>
          <w:rFonts w:ascii="Arial Narrow" w:hAnsi="Arial Narrow"/>
          <w:sz w:val="22"/>
          <w:szCs w:val="22"/>
        </w:rPr>
        <w:t xml:space="preserve">El alumnado interesado en optar a una de las becas ofertadas, deberá asistir el próximo </w:t>
      </w:r>
      <w:r w:rsidRPr="00B22E7B">
        <w:rPr>
          <w:rFonts w:ascii="Arial Narrow" w:hAnsi="Arial Narrow"/>
          <w:b/>
          <w:sz w:val="22"/>
          <w:szCs w:val="22"/>
        </w:rPr>
        <w:t>24 de abril</w:t>
      </w:r>
      <w:r w:rsidR="00417FED">
        <w:rPr>
          <w:rFonts w:ascii="Arial Narrow" w:hAnsi="Arial Narrow"/>
          <w:b/>
          <w:sz w:val="22"/>
          <w:szCs w:val="22"/>
        </w:rPr>
        <w:t xml:space="preserve"> de 2019</w:t>
      </w:r>
      <w:r w:rsidRPr="00B22E7B">
        <w:rPr>
          <w:rFonts w:ascii="Arial Narrow" w:hAnsi="Arial Narrow"/>
          <w:sz w:val="22"/>
          <w:szCs w:val="22"/>
        </w:rPr>
        <w:t xml:space="preserve"> al despacho de la Unidad de Género de la Escuela de Gobierno de la Universidad Complutense de Madrid, </w:t>
      </w:r>
      <w:r>
        <w:rPr>
          <w:rFonts w:ascii="Arial Narrow" w:hAnsi="Arial Narrow"/>
          <w:b/>
          <w:sz w:val="22"/>
          <w:szCs w:val="22"/>
        </w:rPr>
        <w:t>de 13:30 a 16:0</w:t>
      </w:r>
      <w:r w:rsidRPr="00B22E7B">
        <w:rPr>
          <w:rFonts w:ascii="Arial Narrow" w:hAnsi="Arial Narrow"/>
          <w:b/>
          <w:sz w:val="22"/>
          <w:szCs w:val="22"/>
        </w:rPr>
        <w:t>0</w:t>
      </w:r>
      <w:r w:rsidRPr="00B22E7B">
        <w:rPr>
          <w:rFonts w:ascii="Arial Narrow" w:hAnsi="Arial Narrow"/>
          <w:sz w:val="22"/>
          <w:szCs w:val="22"/>
        </w:rPr>
        <w:t>, para mantener una entrevista con la coordinación del Máster.</w:t>
      </w:r>
    </w:p>
    <w:p w:rsidR="00001814" w:rsidRDefault="00001814" w:rsidP="00B22E7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B22E7B" w:rsidRDefault="00B22E7B" w:rsidP="00B22E7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Dirección:</w:t>
      </w:r>
    </w:p>
    <w:p w:rsidR="00B22E7B" w:rsidRDefault="00B22E7B" w:rsidP="00B22E7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Escuela de Gobierno (Despacho 10, primera planta)</w:t>
      </w:r>
    </w:p>
    <w:p w:rsidR="00B22E7B" w:rsidRDefault="00B22E7B" w:rsidP="00B22E7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Universidad Complutense de Madrid</w:t>
      </w:r>
    </w:p>
    <w:p w:rsidR="00B22E7B" w:rsidRDefault="00B22E7B" w:rsidP="00B22E7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Campus de </w:t>
      </w:r>
      <w:proofErr w:type="spellStart"/>
      <w:r>
        <w:rPr>
          <w:rFonts w:ascii="Arial Narrow" w:hAnsi="Arial Narrow"/>
          <w:sz w:val="22"/>
          <w:szCs w:val="22"/>
        </w:rPr>
        <w:t>Somosaguas</w:t>
      </w:r>
      <w:proofErr w:type="spellEnd"/>
      <w:r>
        <w:rPr>
          <w:rFonts w:ascii="Arial Narrow" w:hAnsi="Arial Narrow"/>
          <w:sz w:val="22"/>
          <w:szCs w:val="22"/>
        </w:rPr>
        <w:t>, Pozuelo de Alarcón</w:t>
      </w:r>
    </w:p>
    <w:p w:rsidR="00B22E7B" w:rsidRDefault="00B22E7B" w:rsidP="00B22E7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Avenida Humera, s/n 28223 Madrid</w:t>
      </w:r>
    </w:p>
    <w:p w:rsidR="00B22E7B" w:rsidRDefault="00B22E7B" w:rsidP="00B22E7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Tel.: 913942961</w:t>
      </w:r>
    </w:p>
    <w:p w:rsidR="00B22E7B" w:rsidRDefault="00B22E7B" w:rsidP="00B22E7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Email: </w:t>
      </w:r>
      <w:hyperlink r:id="rId9" w:history="1">
        <w:r w:rsidR="00BC51AC" w:rsidRPr="00BF06FA">
          <w:rPr>
            <w:rStyle w:val="Hipervnculo"/>
            <w:rFonts w:ascii="Arial Narrow" w:hAnsi="Arial Narrow"/>
            <w:sz w:val="22"/>
            <w:szCs w:val="22"/>
          </w:rPr>
          <w:t>dcoopera@ucm.es</w:t>
        </w:r>
      </w:hyperlink>
    </w:p>
    <w:p w:rsidR="00BC51AC" w:rsidRDefault="00BC51AC" w:rsidP="00B22E7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BC51AC" w:rsidRDefault="00BC51AC" w:rsidP="00B22E7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No se aceptarán solicitudes fuera de la fecha y el horario </w:t>
      </w:r>
      <w:r w:rsidR="00930504">
        <w:rPr>
          <w:rFonts w:ascii="Arial Narrow" w:hAnsi="Arial Narrow"/>
          <w:sz w:val="22"/>
          <w:szCs w:val="22"/>
        </w:rPr>
        <w:t>establecidos</w:t>
      </w:r>
      <w:r>
        <w:rPr>
          <w:rFonts w:ascii="Arial Narrow" w:hAnsi="Arial Narrow"/>
          <w:sz w:val="22"/>
          <w:szCs w:val="22"/>
        </w:rPr>
        <w:t>.</w:t>
      </w:r>
    </w:p>
    <w:p w:rsidR="00930504" w:rsidRPr="00B22E7B" w:rsidRDefault="00930504" w:rsidP="00B22E7B">
      <w:pPr>
        <w:pStyle w:val="Default"/>
        <w:jc w:val="both"/>
        <w:rPr>
          <w:rFonts w:ascii="Arial Narrow" w:hAnsi="Arial Narrow"/>
          <w:sz w:val="22"/>
          <w:szCs w:val="22"/>
        </w:rPr>
      </w:pPr>
    </w:p>
    <w:sectPr w:rsidR="00930504" w:rsidRPr="00B22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545" w:rsidRDefault="00B00545" w:rsidP="009E319E">
      <w:pPr>
        <w:spacing w:after="0" w:line="240" w:lineRule="auto"/>
      </w:pPr>
      <w:r>
        <w:separator/>
      </w:r>
    </w:p>
  </w:endnote>
  <w:endnote w:type="continuationSeparator" w:id="0">
    <w:p w:rsidR="00B00545" w:rsidRDefault="00B00545" w:rsidP="009E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545" w:rsidRDefault="00B00545" w:rsidP="009E319E">
      <w:pPr>
        <w:spacing w:after="0" w:line="240" w:lineRule="auto"/>
      </w:pPr>
      <w:r>
        <w:separator/>
      </w:r>
    </w:p>
  </w:footnote>
  <w:footnote w:type="continuationSeparator" w:id="0">
    <w:p w:rsidR="00B00545" w:rsidRDefault="00B00545" w:rsidP="009E319E">
      <w:pPr>
        <w:spacing w:after="0" w:line="240" w:lineRule="auto"/>
      </w:pPr>
      <w:r>
        <w:continuationSeparator/>
      </w:r>
    </w:p>
  </w:footnote>
  <w:footnote w:id="1">
    <w:p w:rsidR="009E319E" w:rsidRPr="009E319E" w:rsidRDefault="009E319E" w:rsidP="009E319E">
      <w:pPr>
        <w:rPr>
          <w:rFonts w:ascii="Arial Narrow" w:hAnsi="Arial Narrow"/>
          <w:sz w:val="20"/>
          <w:szCs w:val="20"/>
        </w:rPr>
      </w:pPr>
      <w:r w:rsidRPr="009E319E">
        <w:rPr>
          <w:rStyle w:val="Refdenotaalpie"/>
          <w:rFonts w:ascii="Arial Narrow" w:hAnsi="Arial Narrow"/>
          <w:sz w:val="20"/>
          <w:szCs w:val="20"/>
        </w:rPr>
        <w:footnoteRef/>
      </w:r>
      <w:r w:rsidRPr="009E319E">
        <w:rPr>
          <w:rFonts w:ascii="Arial Narrow" w:hAnsi="Arial Narrow"/>
          <w:sz w:val="20"/>
          <w:szCs w:val="20"/>
        </w:rPr>
        <w:t xml:space="preserve"> Cada alumna podrá optar a un máximo de una beca.</w:t>
      </w:r>
      <w:bookmarkStart w:id="0" w:name="_GoBack"/>
      <w:bookmarkEnd w:id="0"/>
    </w:p>
    <w:p w:rsidR="009E319E" w:rsidRDefault="009E319E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A32B8"/>
    <w:multiLevelType w:val="hybridMultilevel"/>
    <w:tmpl w:val="D5EE9DE2"/>
    <w:lvl w:ilvl="0" w:tplc="B0600952"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D80749A"/>
    <w:multiLevelType w:val="hybridMultilevel"/>
    <w:tmpl w:val="37A289C0"/>
    <w:lvl w:ilvl="0" w:tplc="BB94B498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05"/>
    <w:rsid w:val="00001814"/>
    <w:rsid w:val="002079DD"/>
    <w:rsid w:val="00344FE2"/>
    <w:rsid w:val="00391AC2"/>
    <w:rsid w:val="00417FED"/>
    <w:rsid w:val="004F5572"/>
    <w:rsid w:val="005C2484"/>
    <w:rsid w:val="00611F20"/>
    <w:rsid w:val="0062286C"/>
    <w:rsid w:val="00781477"/>
    <w:rsid w:val="00782E45"/>
    <w:rsid w:val="00930504"/>
    <w:rsid w:val="009E2C06"/>
    <w:rsid w:val="009E319E"/>
    <w:rsid w:val="00B00545"/>
    <w:rsid w:val="00B22E7B"/>
    <w:rsid w:val="00B94F8B"/>
    <w:rsid w:val="00BC51AC"/>
    <w:rsid w:val="00D76996"/>
    <w:rsid w:val="00DA10A8"/>
    <w:rsid w:val="00EC0366"/>
    <w:rsid w:val="00F0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033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E319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E319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E319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C51A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181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1814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033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E319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E319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E319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C51A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181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181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coopera@uc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CDB39-4BE1-4228-B863-4A527B9C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Pastor</dc:creator>
  <cp:lastModifiedBy>MARTA</cp:lastModifiedBy>
  <cp:revision>3</cp:revision>
  <dcterms:created xsi:type="dcterms:W3CDTF">2019-04-11T16:18:00Z</dcterms:created>
  <dcterms:modified xsi:type="dcterms:W3CDTF">2019-04-11T16:18:00Z</dcterms:modified>
</cp:coreProperties>
</file>